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596B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sz w:val="24"/>
        </w:rPr>
        <w:t>企业的基本情况，主要包括：法人证书编号，所属部门、法人代表姓名、身份证号、职务、人员总数、技术人员数、不良情况记录、保密等资质。</w:t>
      </w:r>
    </w:p>
    <w:p w14:paraId="10850BCC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basic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57CCA767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44F1D45C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</w:rPr>
        <w:t>企业简介、行业特点、资源和能力情况。特别是上次审核以来领导层、组织机构（包括分场所）及体系变动情况。</w:t>
      </w:r>
    </w:p>
    <w:p w14:paraId="254440E7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introduce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7FBA147E">
      <w:pPr>
        <w:numPr>
          <w:ilvl w:val="0"/>
          <w:numId w:val="0"/>
        </w:numPr>
        <w:spacing w:line="360" w:lineRule="exact"/>
        <w:ind w:left="279" w:leftChars="133"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 w14:paraId="033DF852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最高管理者对体系的重视程度，员工的质量意识，企业的经营宗旨和质量方针的确定，质量方针与经营宗旨是否相适宜，质量目标的适宜性及实现情况，及上年度目标的实现情况，本年度目标的阶段性实现情况，当目标没有实现时，采取的措施。</w:t>
      </w:r>
    </w:p>
    <w:p w14:paraId="6D2CA4C1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target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624C1C20">
      <w:pPr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 w:ascii="宋体" w:hAnsi="宋体"/>
          <w:bCs/>
          <w:sz w:val="24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  <w:highlight w:val="none"/>
          <w:lang w:val="en-US" w:eastAsia="zh-CN"/>
        </w:rPr>
        <w:t xml:space="preserve">   </w:t>
      </w:r>
    </w:p>
    <w:p w14:paraId="72D24314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自上次审核以来签订了多少份合同（军）、交付情况，以及取得的绩效（顾客满意度情况、订货及销售收入、利润及增加情况；产值/利润递增情况；质量损失减少情况；产品一次交验合格率提升情况；取得的专利和奖励成果情况；顾客表扬方面的内容），按照年度统计数据或年递增率；</w:t>
      </w:r>
    </w:p>
    <w:p w14:paraId="42BE1037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quality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521B28CC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1BC093F4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总结自上次审核以来开展了哪些质量管理专项活动，特别是有效提高质量管理意识和质量管理技能、产品实物质量方面的管理改进活动，效果如何，以及纠正/预防措施落实情况。</w:t>
      </w:r>
    </w:p>
    <w:p w14:paraId="5067DD49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activity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0DA3BA3C">
      <w:pPr>
        <w:numPr>
          <w:ilvl w:val="0"/>
          <w:numId w:val="0"/>
        </w:numPr>
        <w:tabs>
          <w:tab w:val="left" w:pos="7200"/>
        </w:tabs>
        <w:spacing w:line="276" w:lineRule="auto"/>
        <w:ind w:left="480" w:leftChars="0"/>
        <w:rPr>
          <w:rFonts w:hint="eastAsia" w:ascii="宋体" w:hAnsi="宋体"/>
          <w:b/>
          <w:bCs w:val="0"/>
          <w:sz w:val="24"/>
        </w:rPr>
      </w:pPr>
    </w:p>
    <w:p w14:paraId="2EBF9431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 w:cs="Times New Roman"/>
          <w:b/>
          <w:bCs w:val="0"/>
          <w:sz w:val="24"/>
          <w:lang w:val="en-US" w:eastAsia="zh-CN"/>
        </w:rPr>
        <w:t>本年度内审时间、开出不符合项数量及整改验收；管理评审时间、改进事项及完成情况。</w:t>
      </w:r>
    </w:p>
    <w:p w14:paraId="104FD827">
      <w:pPr>
        <w:numPr>
          <w:ilvl w:val="0"/>
          <w:numId w:val="0"/>
        </w:numPr>
        <w:spacing w:line="360" w:lineRule="exact"/>
        <w:ind w:firstLine="420" w:firstLineChars="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audit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6BCC1CE7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30F5FD4B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公司的外包过程有哪些？如何控制以及风险管理的应用情况。</w:t>
      </w:r>
    </w:p>
    <w:p w14:paraId="68BA9403">
      <w:pPr>
        <w:numPr>
          <w:ilvl w:val="0"/>
          <w:numId w:val="0"/>
        </w:numPr>
        <w:spacing w:line="360" w:lineRule="exact"/>
        <w:ind w:firstLine="420" w:firstLineChars="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epiboly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5A3DBD20">
      <w:pPr>
        <w:numPr>
          <w:ilvl w:val="0"/>
          <w:numId w:val="0"/>
        </w:numPr>
        <w:spacing w:line="360" w:lineRule="exact"/>
        <w:ind w:firstLine="420" w:firstLineChars="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</w:p>
    <w:p w14:paraId="2C3452D2">
      <w:pPr>
        <w:numPr>
          <w:ilvl w:val="0"/>
          <w:numId w:val="1"/>
        </w:numPr>
        <w:tabs>
          <w:tab w:val="left" w:pos="7200"/>
        </w:tabs>
        <w:spacing w:line="276" w:lineRule="auto"/>
        <w:ind w:left="0" w:leftChars="0" w:firstLine="480" w:firstLine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自上次审核以来资源投入情况（人员、环境、生产/检测设备等配置增加或者变动的数据），教育培训实施次数/人次等</w:t>
      </w:r>
    </w:p>
    <w:p w14:paraId="186B4929">
      <w:pPr>
        <w:numPr>
          <w:ilvl w:val="0"/>
          <w:numId w:val="0"/>
        </w:numPr>
        <w:spacing w:line="360" w:lineRule="exact"/>
        <w:ind w:firstLine="420" w:firstLineChars="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resource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}</w:t>
      </w:r>
    </w:p>
    <w:p w14:paraId="4298838B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4DBAC"/>
    <w:multiLevelType w:val="singleLevel"/>
    <w:tmpl w:val="9F54DBA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5EE421D"/>
    <w:rsid w:val="1A3A653C"/>
    <w:rsid w:val="1DAA2EFB"/>
    <w:rsid w:val="23251134"/>
    <w:rsid w:val="23CF6FD4"/>
    <w:rsid w:val="2F012479"/>
    <w:rsid w:val="30BD7951"/>
    <w:rsid w:val="38D419A6"/>
    <w:rsid w:val="3F442CF8"/>
    <w:rsid w:val="4B9845FF"/>
    <w:rsid w:val="53457C9D"/>
    <w:rsid w:val="577A65B6"/>
    <w:rsid w:val="579932E7"/>
    <w:rsid w:val="58C90842"/>
    <w:rsid w:val="61BA150D"/>
    <w:rsid w:val="71407F13"/>
    <w:rsid w:val="716A662A"/>
    <w:rsid w:val="73395F5A"/>
    <w:rsid w:val="76241BA2"/>
    <w:rsid w:val="76B06C60"/>
    <w:rsid w:val="77BB68A7"/>
    <w:rsid w:val="77C478A1"/>
    <w:rsid w:val="7B071177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587</Characters>
  <Lines>0</Lines>
  <Paragraphs>0</Paragraphs>
  <TotalTime>0</TotalTime>
  <ScaleCrop>false</ScaleCrop>
  <LinksUpToDate>false</LinksUpToDate>
  <CharactersWithSpaces>590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2025-06-12T08:11:10Z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