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12E81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合同</w:t>
      </w:r>
      <w:r>
        <w:rPr>
          <w:rFonts w:hint="eastAsia" w:ascii="黑体" w:hAnsi="黑体" w:eastAsia="黑体" w:cs="黑体"/>
          <w:sz w:val="36"/>
          <w:szCs w:val="36"/>
        </w:rPr>
        <w:t>评审</w:t>
      </w:r>
    </w:p>
    <w:p w14:paraId="2B14C47E">
      <w:pPr>
        <w:jc w:val="righ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                             编号：</w:t>
      </w:r>
      <w:r>
        <w:rPr>
          <w:rFonts w:hint="eastAsia" w:ascii="Times New Roman" w:hAnsi="Times New Roman" w:eastAsia="宋体" w:cs="Times New Roman"/>
          <w:lang w:val="en-US" w:eastAsia="zh-CN"/>
        </w:rPr>
        <w:t>{projectNum}</w:t>
      </w:r>
    </w:p>
    <w:p w14:paraId="7FC965A9">
      <w:pPr>
        <w:jc w:val="center"/>
        <w:rPr>
          <w:rFonts w:hint="eastAsia" w:ascii="宋体" w:hAnsi="宋体" w:cs="宋体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2972"/>
        <w:gridCol w:w="1458"/>
        <w:gridCol w:w="2030"/>
      </w:tblGrid>
      <w:tr w14:paraId="3E68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8" w:type="dxa"/>
            <w:noWrap w:val="0"/>
            <w:vAlign w:val="center"/>
          </w:tcPr>
          <w:p w14:paraId="1C604487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项 目 名 称</w:t>
            </w:r>
          </w:p>
        </w:tc>
        <w:tc>
          <w:tcPr>
            <w:tcW w:w="2972" w:type="dxa"/>
            <w:noWrap w:val="0"/>
            <w:vAlign w:val="center"/>
          </w:tcPr>
          <w:p w14:paraId="58DD1415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{itemName}</w:t>
            </w:r>
          </w:p>
        </w:tc>
        <w:tc>
          <w:tcPr>
            <w:tcW w:w="1458" w:type="dxa"/>
            <w:noWrap w:val="0"/>
            <w:vAlign w:val="center"/>
          </w:tcPr>
          <w:p w14:paraId="396E5CF2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项 目 代 号</w:t>
            </w:r>
          </w:p>
        </w:tc>
        <w:tc>
          <w:tcPr>
            <w:tcW w:w="2030" w:type="dxa"/>
            <w:noWrap w:val="0"/>
            <w:vAlign w:val="center"/>
          </w:tcPr>
          <w:p w14:paraId="1D012C47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{p</w:t>
            </w:r>
            <w:r>
              <w:rPr>
                <w:rFonts w:hint="eastAsia" w:ascii="Times New Roman"/>
                <w:lang w:val="en-US" w:eastAsia="zh-CN"/>
              </w:rPr>
              <w:t>ro</w:t>
            </w:r>
            <w:r>
              <w:rPr>
                <w:rFonts w:hint="eastAsia" w:ascii="Times New Roman" w:eastAsia="宋体"/>
                <w:lang w:val="en-US" w:eastAsia="zh-CN"/>
              </w:rPr>
              <w:t>jectCode}</w:t>
            </w:r>
          </w:p>
        </w:tc>
      </w:tr>
      <w:tr w14:paraId="1EEB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48" w:type="dxa"/>
            <w:noWrap w:val="0"/>
            <w:vAlign w:val="center"/>
          </w:tcPr>
          <w:p w14:paraId="57B3C215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设计和开发阶段</w:t>
            </w:r>
          </w:p>
        </w:tc>
        <w:tc>
          <w:tcPr>
            <w:tcW w:w="2972" w:type="dxa"/>
            <w:noWrap w:val="0"/>
            <w:vAlign w:val="center"/>
          </w:tcPr>
          <w:p w14:paraId="72D02CA5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{stage}</w:t>
            </w:r>
          </w:p>
        </w:tc>
        <w:tc>
          <w:tcPr>
            <w:tcW w:w="1458" w:type="dxa"/>
            <w:noWrap w:val="0"/>
            <w:vAlign w:val="center"/>
          </w:tcPr>
          <w:p w14:paraId="22617793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评 审 级 别</w:t>
            </w:r>
          </w:p>
        </w:tc>
        <w:tc>
          <w:tcPr>
            <w:tcW w:w="2030" w:type="dxa"/>
            <w:noWrap w:val="0"/>
            <w:vAlign w:val="center"/>
          </w:tcPr>
          <w:p w14:paraId="4E7BF752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{reviewLevel}</w:t>
            </w:r>
          </w:p>
        </w:tc>
      </w:tr>
      <w:tr w14:paraId="4F84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748" w:type="dxa"/>
            <w:noWrap w:val="0"/>
            <w:vAlign w:val="center"/>
          </w:tcPr>
          <w:p w14:paraId="30876AD1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  <w:lang w:val="en-US" w:eastAsia="zh-CN"/>
              </w:rPr>
              <w:t>评审</w:t>
            </w:r>
            <w:r>
              <w:rPr>
                <w:rFonts w:hint="eastAsia" w:ascii="Times New Roman"/>
              </w:rPr>
              <w:t>依据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05E4580E">
            <w:pPr>
              <w:spacing w:after="163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{reviewBasis}</w:t>
            </w:r>
          </w:p>
        </w:tc>
      </w:tr>
      <w:tr w14:paraId="7A30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748" w:type="dxa"/>
            <w:noWrap w:val="0"/>
            <w:vAlign w:val="center"/>
          </w:tcPr>
          <w:p w14:paraId="464E3AD1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/>
                <w:sz w:val="24"/>
                <w:szCs w:val="24"/>
              </w:rPr>
              <w:t>评审内容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4ABBA3D9">
            <w:pPr>
              <w:spacing w:after="163" w:afterLines="50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{reviewContent}</w:t>
            </w:r>
          </w:p>
        </w:tc>
      </w:tr>
      <w:tr w14:paraId="7B80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748" w:type="dxa"/>
            <w:noWrap w:val="0"/>
            <w:vAlign w:val="center"/>
          </w:tcPr>
          <w:p w14:paraId="6698AA12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评审意见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7C333155">
            <w:pPr>
              <w:ind w:firstLine="420" w:firstLineChars="200"/>
              <w:rPr>
                <w:rFonts w:hint="eastAsia" w:ascii="Times New Roman"/>
              </w:rPr>
            </w:pPr>
          </w:p>
          <w:p w14:paraId="71B0AA92">
            <w:pPr>
              <w:jc w:val="left"/>
              <w:rPr>
                <w:rFonts w:hint="eastAsia" w:ascii="Times New Roman"/>
              </w:rPr>
            </w:pPr>
            <w:r>
              <w:rPr>
                <w:rFonts w:hint="eastAsia" w:ascii="Times New Roman"/>
                <w:lang w:val="en-US" w:eastAsia="zh-CN"/>
              </w:rPr>
              <w:t>{reviewOpinion}</w:t>
            </w:r>
            <w:r>
              <w:rPr>
                <w:rFonts w:hint="eastAsia" w:ascii="Times New Roman"/>
              </w:rPr>
              <w:t xml:space="preserve"> </w:t>
            </w:r>
          </w:p>
          <w:p w14:paraId="2755F8C9">
            <w:pPr>
              <w:ind w:firstLine="1470" w:firstLineChars="700"/>
              <w:rPr>
                <w:rFonts w:hint="default" w:ascii="Times New Roman" w:eastAsia="宋体"/>
                <w:lang w:val="en-US" w:eastAsia="zh-CN"/>
              </w:rPr>
            </w:pPr>
            <w:bookmarkStart w:id="0" w:name="OLE_LINK3"/>
            <w:r>
              <w:rPr>
                <w:rFonts w:hint="eastAsia" w:ascii="宋体" w:hAnsi="宋体" w:cs="宋体"/>
                <w:lang w:val="en-US" w:eastAsia="zh-CN"/>
              </w:rPr>
              <w:t>评审组长</w:t>
            </w:r>
            <w:r>
              <w:rPr>
                <w:rFonts w:hint="eastAsia" w:ascii="宋体" w:hAnsi="宋体" w:cs="宋体"/>
              </w:rPr>
              <w:t>(签字)/日期</w:t>
            </w:r>
            <w:r>
              <w:rPr>
                <w:rFonts w:hint="eastAsia" w:ascii="Times New Roman"/>
              </w:rPr>
              <w:t>：</w:t>
            </w:r>
            <w:r>
              <w:rPr>
                <w:rFonts w:hint="eastAsia" w:ascii="Times New Roman"/>
                <w:lang w:val="en-US" w:eastAsia="zh-CN"/>
              </w:rPr>
              <w:t>{groupName}</w:t>
            </w:r>
            <w:bookmarkEnd w:id="0"/>
            <w:r>
              <w:rPr>
                <w:rFonts w:hint="eastAsia" w:ascii="Times New Roman"/>
                <w:lang w:val="en-US" w:eastAsia="zh-CN"/>
              </w:rPr>
              <w:t xml:space="preserve">  {groupTime}</w:t>
            </w:r>
          </w:p>
          <w:p w14:paraId="19EC3DA9">
            <w:pPr>
              <w:ind w:firstLine="1680" w:firstLineChars="800"/>
              <w:rPr>
                <w:rFonts w:hint="eastAsia" w:ascii="Times New Roman"/>
              </w:rPr>
            </w:pPr>
          </w:p>
        </w:tc>
      </w:tr>
      <w:tr w14:paraId="2A84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48" w:type="dxa"/>
            <w:noWrap w:val="0"/>
            <w:vAlign w:val="center"/>
          </w:tcPr>
          <w:p w14:paraId="7CFB69BC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批准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1F69D90B">
            <w:pPr>
              <w:jc w:val="center"/>
              <w:rPr>
                <w:rFonts w:hint="eastAsia" w:ascii="Times New Roman"/>
              </w:rPr>
            </w:pPr>
          </w:p>
          <w:p w14:paraId="2F412970">
            <w:pPr>
              <w:rPr>
                <w:rFonts w:hint="eastAsia" w:ascii="Times New Roman"/>
              </w:rPr>
            </w:pPr>
          </w:p>
          <w:p w14:paraId="346F3B64">
            <w:pPr>
              <w:ind w:firstLine="1680" w:firstLineChars="800"/>
              <w:rPr>
                <w:rFonts w:hint="eastAsia" w:ascii="宋体" w:hAnsi="宋体" w:cs="宋体"/>
              </w:rPr>
            </w:pPr>
          </w:p>
          <w:p w14:paraId="1C58AF65">
            <w:pPr>
              <w:ind w:firstLine="1680" w:firstLineChars="80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领导(签字)/日期：</w:t>
            </w:r>
            <w:bookmarkStart w:id="1" w:name="OLE_LINK4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{leaderName} </w:t>
            </w:r>
            <w:bookmarkEnd w:id="1"/>
            <w:r>
              <w:rPr>
                <w:rFonts w:hint="eastAsia" w:ascii="Times New Roman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{leaderTime}</w:t>
            </w:r>
          </w:p>
          <w:p w14:paraId="1CCC0CF4">
            <w:pPr>
              <w:ind w:firstLine="1680" w:firstLineChars="800"/>
              <w:rPr>
                <w:rFonts w:hint="eastAsia" w:ascii="宋体" w:hAnsi="宋体" w:cs="宋体"/>
              </w:rPr>
            </w:pPr>
          </w:p>
        </w:tc>
      </w:tr>
    </w:tbl>
    <w:p w14:paraId="3B6102CD">
      <w:pPr>
        <w:jc w:val="center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7EC641BF">
      <w:pPr>
        <w:jc w:val="center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7F8A7E5C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10099368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1485ABDC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579E8190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6452A3E1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合同</w:t>
      </w:r>
      <w:r>
        <w:rPr>
          <w:rFonts w:hint="eastAsia" w:ascii="黑体" w:hAnsi="黑体" w:eastAsia="黑体" w:cs="黑体"/>
          <w:sz w:val="36"/>
          <w:szCs w:val="36"/>
        </w:rPr>
        <w:t>评审人员签署</w:t>
      </w:r>
    </w:p>
    <w:p w14:paraId="3EDC2300">
      <w:pPr>
        <w:jc w:val="righ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                              编号：</w:t>
      </w:r>
      <w:r>
        <w:rPr>
          <w:rFonts w:hint="eastAsia" w:ascii="Times New Roman" w:hAnsi="Times New Roman" w:eastAsia="宋体" w:cs="Times New Roman"/>
          <w:lang w:val="en-US" w:eastAsia="zh-CN"/>
        </w:rPr>
        <w:t>{projectNum}</w:t>
      </w:r>
    </w:p>
    <w:p w14:paraId="31896864">
      <w:pPr>
        <w:jc w:val="center"/>
        <w:rPr>
          <w:rFonts w:hint="eastAsia" w:ascii="宋体" w:hAnsi="宋体" w:cs="宋体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2410"/>
        <w:gridCol w:w="2090"/>
        <w:gridCol w:w="1312"/>
      </w:tblGrid>
      <w:tr w14:paraId="386F6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3A9E3236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/>
                <w:kern w:val="0"/>
                <w:szCs w:val="20"/>
              </w:rPr>
            </w:pPr>
            <w:r>
              <w:rPr>
                <w:rFonts w:hint="eastAsia" w:ascii="Times New Roman"/>
                <w:kern w:val="0"/>
                <w:szCs w:val="20"/>
              </w:rPr>
              <w:t>评 审 组</w:t>
            </w:r>
          </w:p>
        </w:tc>
        <w:tc>
          <w:tcPr>
            <w:tcW w:w="1418" w:type="dxa"/>
            <w:noWrap w:val="0"/>
            <w:vAlign w:val="center"/>
          </w:tcPr>
          <w:p w14:paraId="0DE66E33">
            <w:pPr>
              <w:widowControl/>
              <w:autoSpaceDE w:val="0"/>
              <w:autoSpaceDN w:val="0"/>
              <w:spacing w:after="62" w:afterLines="20" w:line="360" w:lineRule="atLeast"/>
              <w:ind w:left="210" w:leftChars="100"/>
              <w:jc w:val="center"/>
              <w:rPr>
                <w:rFonts w:hint="eastAsia" w:ascii="Times New Roman"/>
                <w:kern w:val="0"/>
                <w:szCs w:val="20"/>
              </w:rPr>
            </w:pPr>
            <w:r>
              <w:rPr>
                <w:rFonts w:hint="eastAsia" w:ascii="Times New Roman"/>
                <w:kern w:val="0"/>
                <w:szCs w:val="20"/>
              </w:rPr>
              <w:t>姓   名</w:t>
            </w:r>
          </w:p>
        </w:tc>
        <w:tc>
          <w:tcPr>
            <w:tcW w:w="2410" w:type="dxa"/>
            <w:noWrap w:val="0"/>
            <w:vAlign w:val="center"/>
          </w:tcPr>
          <w:p w14:paraId="55F768BC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宋体" w:hAnsi="宋体" w:cs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单 位/部 门</w:t>
            </w:r>
          </w:p>
        </w:tc>
        <w:tc>
          <w:tcPr>
            <w:tcW w:w="2090" w:type="dxa"/>
            <w:noWrap w:val="0"/>
            <w:vAlign w:val="center"/>
          </w:tcPr>
          <w:p w14:paraId="5E0D9503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宋体" w:hAnsi="宋体" w:cs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职 务/职 称</w:t>
            </w:r>
          </w:p>
        </w:tc>
        <w:tc>
          <w:tcPr>
            <w:tcW w:w="1312" w:type="dxa"/>
            <w:noWrap w:val="0"/>
            <w:vAlign w:val="center"/>
          </w:tcPr>
          <w:p w14:paraId="48A7B9C8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/>
                <w:kern w:val="0"/>
                <w:szCs w:val="20"/>
              </w:rPr>
            </w:pPr>
            <w:r>
              <w:rPr>
                <w:rFonts w:hint="eastAsia" w:ascii="Times New Roman"/>
                <w:kern w:val="0"/>
                <w:szCs w:val="20"/>
              </w:rPr>
              <w:t>签  名</w:t>
            </w:r>
          </w:p>
        </w:tc>
      </w:tr>
      <w:tr w14:paraId="1FCD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noWrap w:val="0"/>
            <w:vAlign w:val="center"/>
          </w:tcPr>
          <w:p w14:paraId="46A32FB5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{#leaderList}{#first}{reviewType}{/first}</w:t>
            </w:r>
          </w:p>
        </w:tc>
        <w:tc>
          <w:tcPr>
            <w:tcW w:w="1418" w:type="dxa"/>
            <w:noWrap w:val="0"/>
            <w:vAlign w:val="center"/>
          </w:tcPr>
          <w:p w14:paraId="002CFE1A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{rev</w:t>
            </w: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i</w:t>
            </w: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ewUserName}</w:t>
            </w:r>
          </w:p>
        </w:tc>
        <w:tc>
          <w:tcPr>
            <w:tcW w:w="2410" w:type="dxa"/>
            <w:noWrap w:val="0"/>
            <w:vAlign w:val="center"/>
          </w:tcPr>
          <w:p w14:paraId="77A618DF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{userDept}</w:t>
            </w:r>
          </w:p>
        </w:tc>
        <w:tc>
          <w:tcPr>
            <w:tcW w:w="2090" w:type="dxa"/>
            <w:noWrap w:val="0"/>
            <w:vAlign w:val="center"/>
          </w:tcPr>
          <w:p w14:paraId="21F62E49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{userDuty}</w:t>
            </w:r>
          </w:p>
        </w:tc>
        <w:tc>
          <w:tcPr>
            <w:tcW w:w="1312" w:type="dxa"/>
            <w:noWrap w:val="0"/>
            <w:vAlign w:val="center"/>
          </w:tcPr>
          <w:p w14:paraId="5A623D43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{/leaderList}</w:t>
            </w:r>
          </w:p>
        </w:tc>
      </w:tr>
      <w:tr w14:paraId="4E92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shd w:val="clear"/>
            <w:noWrap w:val="0"/>
            <w:vAlign w:val="center"/>
          </w:tcPr>
          <w:p w14:paraId="61245D97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{#peopleList}{#first}{reviewType}{/first}</w:t>
            </w:r>
          </w:p>
        </w:tc>
        <w:tc>
          <w:tcPr>
            <w:tcW w:w="1418" w:type="dxa"/>
            <w:shd w:val="clear"/>
            <w:noWrap w:val="0"/>
            <w:vAlign w:val="center"/>
          </w:tcPr>
          <w:p w14:paraId="5AADD6B6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{rev</w:t>
            </w: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i</w:t>
            </w: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ewUserName}</w:t>
            </w:r>
          </w:p>
        </w:tc>
        <w:tc>
          <w:tcPr>
            <w:tcW w:w="2410" w:type="dxa"/>
            <w:shd w:val="clear"/>
            <w:noWrap w:val="0"/>
            <w:vAlign w:val="center"/>
          </w:tcPr>
          <w:p w14:paraId="7DE55CB0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{userDept}</w:t>
            </w:r>
          </w:p>
        </w:tc>
        <w:tc>
          <w:tcPr>
            <w:tcW w:w="2090" w:type="dxa"/>
            <w:shd w:val="clear"/>
            <w:noWrap w:val="0"/>
            <w:vAlign w:val="center"/>
          </w:tcPr>
          <w:p w14:paraId="49824EED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{userDuty}</w:t>
            </w:r>
          </w:p>
        </w:tc>
        <w:tc>
          <w:tcPr>
            <w:tcW w:w="1312" w:type="dxa"/>
            <w:shd w:val="clear"/>
            <w:noWrap w:val="0"/>
            <w:vAlign w:val="center"/>
          </w:tcPr>
          <w:p w14:paraId="767139A3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{/people</w:t>
            </w:r>
            <w:bookmarkStart w:id="2" w:name="_GoBack"/>
            <w:bookmarkEnd w:id="2"/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List}</w:t>
            </w:r>
          </w:p>
        </w:tc>
      </w:tr>
    </w:tbl>
    <w:p w14:paraId="768F726F">
      <w:pPr>
        <w:rPr>
          <w:rFonts w:hint="eastAsia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8C4047F"/>
    <w:rsid w:val="096359F8"/>
    <w:rsid w:val="0D6F6AEC"/>
    <w:rsid w:val="11DF73D7"/>
    <w:rsid w:val="128D6A77"/>
    <w:rsid w:val="152E467E"/>
    <w:rsid w:val="15EE421D"/>
    <w:rsid w:val="1A3A653C"/>
    <w:rsid w:val="1DAA2EFB"/>
    <w:rsid w:val="23251134"/>
    <w:rsid w:val="23CF6FD4"/>
    <w:rsid w:val="2B794137"/>
    <w:rsid w:val="2CB03749"/>
    <w:rsid w:val="2F012479"/>
    <w:rsid w:val="30BD7951"/>
    <w:rsid w:val="35100E6C"/>
    <w:rsid w:val="38D419A6"/>
    <w:rsid w:val="3DE51C20"/>
    <w:rsid w:val="3F442CF8"/>
    <w:rsid w:val="41EF1AEF"/>
    <w:rsid w:val="43136000"/>
    <w:rsid w:val="486F1A9B"/>
    <w:rsid w:val="4B9845FF"/>
    <w:rsid w:val="4E0E6E05"/>
    <w:rsid w:val="53457C9D"/>
    <w:rsid w:val="577A65B6"/>
    <w:rsid w:val="579932E7"/>
    <w:rsid w:val="58C90842"/>
    <w:rsid w:val="5B2A0B2F"/>
    <w:rsid w:val="5C70212A"/>
    <w:rsid w:val="5E6F6C0F"/>
    <w:rsid w:val="61BA150D"/>
    <w:rsid w:val="68E3198D"/>
    <w:rsid w:val="691E7F3C"/>
    <w:rsid w:val="6BAB5DC6"/>
    <w:rsid w:val="6E0625BD"/>
    <w:rsid w:val="703B0815"/>
    <w:rsid w:val="71407F13"/>
    <w:rsid w:val="716A662A"/>
    <w:rsid w:val="716D4696"/>
    <w:rsid w:val="73395F5A"/>
    <w:rsid w:val="76241BA2"/>
    <w:rsid w:val="76DE29EC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334</Characters>
  <Lines>0</Lines>
  <Paragraphs>0</Paragraphs>
  <TotalTime>2</TotalTime>
  <ScaleCrop>false</ScaleCrop>
  <LinksUpToDate>false</LinksUpToDate>
  <CharactersWithSpaces>419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2025-11-05T07:20:05Z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A828002A731B49A8BB7DA5E0B00174E3_13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